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ootamundra-gundagai-profile"/>
    <w:p>
      <w:pPr>
        <w:pStyle w:val="Heading1"/>
      </w:pPr>
      <w:r>
        <w:t xml:space="preserve">Cootamundra-Gundagai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3,981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11,394          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Cootamundra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5,183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Cootamundra-Gundagai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$44,171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$659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5,156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1065 - Cootamundra-Gundagai Bushfires (25 January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1057 - Cootamundra-Gundagai and Hilltops Storm and Flooding (12 March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1001 - NSW - Southern NSW Storm and Floods (5 January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912,800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35,906.97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195,000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2024-11-14T23:28:44Z</dcterms:created>
  <dcterms:modified xsi:type="dcterms:W3CDTF">2024-11-14T23:28:44Z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